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5" w:rsidRPr="000F6B75" w:rsidRDefault="000F6B75">
      <w:pPr>
        <w:pStyle w:val="ConsPlusNormal"/>
        <w:rPr>
          <w:b/>
        </w:rPr>
      </w:pPr>
      <w:r w:rsidRPr="000F6B75">
        <w:rPr>
          <w:b/>
        </w:rPr>
        <w:t>Зарегистрировано в Минюсте России 6 декабря 2017 г. N 49127</w:t>
      </w:r>
    </w:p>
    <w:p w:rsidR="000F6B75" w:rsidRDefault="000F6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F6B75" w:rsidRDefault="000F6B75">
      <w:pPr>
        <w:pStyle w:val="ConsPlusTitle"/>
        <w:jc w:val="both"/>
      </w:pPr>
    </w:p>
    <w:p w:rsidR="000F6B75" w:rsidRDefault="000F6B75">
      <w:pPr>
        <w:pStyle w:val="ConsPlusTitle"/>
        <w:jc w:val="center"/>
      </w:pPr>
      <w:r>
        <w:t>ПРИКАЗ</w:t>
      </w:r>
    </w:p>
    <w:p w:rsidR="000F6B75" w:rsidRDefault="000F6B75">
      <w:pPr>
        <w:pStyle w:val="ConsPlusTitle"/>
        <w:jc w:val="center"/>
      </w:pPr>
      <w:r>
        <w:t>от 10 ноября 2017 г. N 1098</w:t>
      </w:r>
      <w:bookmarkStart w:id="0" w:name="_GoBack"/>
      <w:bookmarkEnd w:id="0"/>
    </w:p>
    <w:p w:rsidR="000F6B75" w:rsidRDefault="000F6B75">
      <w:pPr>
        <w:pStyle w:val="ConsPlusTitle"/>
        <w:jc w:val="both"/>
      </w:pPr>
    </w:p>
    <w:p w:rsidR="000F6B75" w:rsidRDefault="000F6B75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F6B75" w:rsidRDefault="000F6B75">
      <w:pPr>
        <w:pStyle w:val="ConsPlusTitle"/>
        <w:jc w:val="center"/>
      </w:pPr>
      <w:r>
        <w:t>ПРОВЕДЕНИЯ ГОСУДАРСТВЕННОГО ВЫПУСКНОГО ЭКЗАМЕНА</w:t>
      </w:r>
    </w:p>
    <w:p w:rsidR="000F6B75" w:rsidRDefault="000F6B75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F6B75" w:rsidRDefault="000F6B75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0F6B75" w:rsidRDefault="000F6B75">
      <w:pPr>
        <w:pStyle w:val="ConsPlusTitle"/>
        <w:jc w:val="center"/>
      </w:pPr>
      <w:r>
        <w:t>СРЕДСТВ ОБУЧЕНИЯ И ВОСПИТАНИЯ, ИСПОЛЬЗУЕМЫХ</w:t>
      </w:r>
    </w:p>
    <w:p w:rsidR="000F6B75" w:rsidRDefault="000F6B75">
      <w:pPr>
        <w:pStyle w:val="ConsPlusTitle"/>
        <w:jc w:val="center"/>
      </w:pPr>
      <w:r>
        <w:t>ПРИ ЕГО ПРОВЕДЕНИИ В 2018 ГОДУ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>
        <w:t xml:space="preserve"> 2014 г. N 528 (зарегистрирован Министерством юстиции Российской Федерации 26 мая 2014 г., регистрационный N 32436), от 30 июля 2014 г. N 863 </w:t>
      </w:r>
      <w:proofErr w:type="gramStart"/>
      <w:r>
        <w:t>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 3 февраля 2017 г., регистрационный N 45523) (далее - Порядок проведения ГИА-9),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</w:t>
      </w:r>
      <w:proofErr w:type="gramEnd"/>
      <w:r>
        <w:t xml:space="preserve"> </w:t>
      </w:r>
      <w:proofErr w:type="gramStart"/>
      <w:r>
        <w:t>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</w:t>
      </w:r>
      <w:proofErr w:type="gramEnd"/>
      <w:r>
        <w:t xml:space="preserve">), </w:t>
      </w:r>
      <w:proofErr w:type="gramStart"/>
      <w:r>
        <w:t>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</w:t>
      </w:r>
      <w:proofErr w:type="gramEnd"/>
      <w:r>
        <w:t xml:space="preserve"> </w:t>
      </w:r>
      <w:proofErr w:type="gramStart"/>
      <w:r>
        <w:t>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41896), от 23 августа 2016 г. N</w:t>
      </w:r>
      <w:proofErr w:type="gramEnd"/>
      <w:r>
        <w:t xml:space="preserve"> 1091 </w:t>
      </w:r>
      <w:r>
        <w:lastRenderedPageBreak/>
        <w:t>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ГИА-11), приказываю: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Для лиц, указанных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1.2. Для лиц, указанных в </w:t>
      </w:r>
      <w:hyperlink r:id="rId9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20 апреля (пятница)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1.3. Для лиц, указанных в </w:t>
      </w:r>
      <w:hyperlink r:id="rId10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 мая (четверг)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lastRenderedPageBreak/>
        <w:t>23 июня (суббота)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1.4. Для лиц, указанных в </w:t>
      </w:r>
      <w:hyperlink r:id="rId11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2.1. Для лиц, указанных в </w:t>
      </w:r>
      <w:hyperlink r:id="rId12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2.2. Для лиц, указанных в </w:t>
      </w:r>
      <w:hyperlink r:id="rId13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4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2.3. Для лиц, указанных в </w:t>
      </w:r>
      <w:hyperlink r:id="rId15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6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приказа;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3.2. ГВЭ-9 и ГВЭ-11 по всем учебным предметам начинаются в 10.00 по местному времени;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lastRenderedPageBreak/>
        <w:t>3.3. Продолжительность ГВЭ-9 и ГВЭ-11 по математике и русскому языку составляет 3 часа 55 минут (235 минут).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45806).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jc w:val="right"/>
      </w:pPr>
      <w:r>
        <w:t>Министр</w:t>
      </w:r>
    </w:p>
    <w:p w:rsidR="000F6B75" w:rsidRDefault="000F6B75">
      <w:pPr>
        <w:pStyle w:val="ConsPlusNormal"/>
        <w:jc w:val="right"/>
      </w:pPr>
      <w:r>
        <w:t>О.Ю.ВАСИЛЬЕВА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6E8" w:rsidRDefault="005566E8"/>
    <w:sectPr w:rsidR="005566E8" w:rsidSect="00E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5"/>
    <w:rsid w:val="000F6B75"/>
    <w:rsid w:val="005566E8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946A217CCA89D8324107E9F46099D9B74FBE3BC89E5876F13659B60188E3764BCCDAI0G8P" TargetMode="External"/><Relationship Id="rId13" Type="http://schemas.openxmlformats.org/officeDocument/2006/relationships/hyperlink" Target="consultantplus://offline/ref=4B83946A217CCA89D8324107E9F46099D9B74EB930C99E5876F13659B60188E3764BCCIDG7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3946A217CCA89D8324107E9F46099D9B74EB930C99E5876F13659B60188E3764BCCD20ACE9712I9G4P" TargetMode="External"/><Relationship Id="rId12" Type="http://schemas.openxmlformats.org/officeDocument/2006/relationships/hyperlink" Target="consultantplus://offline/ref=4B83946A217CCA89D8324107E9F46099D9B74EB930C99E5876F13659B60188E3764BCCD10AICGAP" TargetMode="External"/><Relationship Id="rId17" Type="http://schemas.openxmlformats.org/officeDocument/2006/relationships/hyperlink" Target="consultantplus://offline/ref=4B83946A217CCA89D8324107E9F46099D9B74EB93BC99E5876F13659B6I0G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83946A217CCA89D8324107E9F46099D9B74EB930C99E5876F13659B60188E3764BCCD209ICG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3946A217CCA89D8324107E9F46099D9B74FBE3BC89E5876F13659B60188E3764BCCD20ACE971CI9G1P" TargetMode="External"/><Relationship Id="rId11" Type="http://schemas.openxmlformats.org/officeDocument/2006/relationships/hyperlink" Target="consultantplus://offline/ref=4B83946A217CCA89D8324107E9F46099D9B74FBE3BC89E5876F13659B60188E3764BCCD20AICGEP" TargetMode="External"/><Relationship Id="rId5" Type="http://schemas.openxmlformats.org/officeDocument/2006/relationships/hyperlink" Target="consultantplus://offline/ref=4B83946A217CCA89D8324107E9F46099D9B44CBE3CCC9E5876F13659B60188E3764BCCD20ACE9E1AI9G2P" TargetMode="External"/><Relationship Id="rId15" Type="http://schemas.openxmlformats.org/officeDocument/2006/relationships/hyperlink" Target="consultantplus://offline/ref=4B83946A217CCA89D8324107E9F46099D9B74EB930C99E5876F13659B60188E3764BCCD20ACE9712I9G6P" TargetMode="External"/><Relationship Id="rId10" Type="http://schemas.openxmlformats.org/officeDocument/2006/relationships/hyperlink" Target="consultantplus://offline/ref=4B83946A217CCA89D8324107E9F46099D9B74FBE3BC89E5876F13659B60188E3764BCCDAI0GC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3946A217CCA89D8324107E9F46099D9B74FBE3BC89E5876F13659B60188E3764BCCD2I0GBP" TargetMode="External"/><Relationship Id="rId14" Type="http://schemas.openxmlformats.org/officeDocument/2006/relationships/hyperlink" Target="consultantplus://offline/ref=4B83946A217CCA89D8324107E9F46099D9B74EB930C99E5876F13659B60188E3764BCCD10BICG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1каб</cp:lastModifiedBy>
  <cp:revision>2</cp:revision>
  <cp:lastPrinted>2017-12-13T06:48:00Z</cp:lastPrinted>
  <dcterms:created xsi:type="dcterms:W3CDTF">2017-12-13T06:54:00Z</dcterms:created>
  <dcterms:modified xsi:type="dcterms:W3CDTF">2017-12-13T06:54:00Z</dcterms:modified>
</cp:coreProperties>
</file>