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100"/>
        <w:gridCol w:w="8776"/>
      </w:tblGrid>
      <w:tr w:rsidR="00937E03" w:rsidRPr="00DF364E" w:rsidTr="001024E8">
        <w:tc>
          <w:tcPr>
            <w:tcW w:w="15876" w:type="dxa"/>
            <w:gridSpan w:val="2"/>
          </w:tcPr>
          <w:p w:rsidR="00937E03" w:rsidRPr="00EE12E5" w:rsidRDefault="00937E03" w:rsidP="00DF36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</w:t>
            </w:r>
            <w:proofErr w:type="spellStart"/>
            <w:r w:rsidRPr="00EE12E5">
              <w:rPr>
                <w:rFonts w:ascii="Times New Roman" w:hAnsi="Times New Roman" w:cs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EE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от 25.12.2013 N 1394</w:t>
            </w:r>
            <w:r w:rsidR="00DF364E" w:rsidRPr="00EE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2E5">
              <w:rPr>
                <w:rFonts w:ascii="Times New Roman" w:hAnsi="Times New Roman" w:cs="Times New Roman"/>
                <w:b/>
                <w:sz w:val="24"/>
                <w:szCs w:val="24"/>
              </w:rPr>
              <w:t>(ред. от 24.03.2016)</w:t>
            </w:r>
            <w:r w:rsidRPr="00EE12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"Об утверждении Порядка проведения государственной итоговой аттестации по образовательным программам основного общего образования"</w:t>
            </w:r>
            <w:r w:rsidRPr="00EE12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21DC1">
              <w:rPr>
                <w:rFonts w:ascii="Times New Roman" w:hAnsi="Times New Roman" w:cs="Times New Roman"/>
                <w:sz w:val="24"/>
                <w:szCs w:val="24"/>
              </w:rPr>
              <w:t>(Зарегистрировано в Минюсте России 03.02.2014 N 31206)</w:t>
            </w:r>
            <w:r w:rsidR="00DF364E" w:rsidRPr="0032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DC1">
              <w:rPr>
                <w:rFonts w:ascii="Times New Roman" w:hAnsi="Times New Roman" w:cs="Times New Roman"/>
                <w:sz w:val="24"/>
                <w:szCs w:val="24"/>
              </w:rPr>
              <w:t>(с изм. и доп., вступ. в силу с 01.09.2016)</w:t>
            </w:r>
          </w:p>
        </w:tc>
      </w:tr>
      <w:tr w:rsidR="00937E03" w:rsidRPr="00DF364E" w:rsidTr="001024E8">
        <w:tc>
          <w:tcPr>
            <w:tcW w:w="7100" w:type="dxa"/>
          </w:tcPr>
          <w:p w:rsidR="00937E03" w:rsidRPr="00DF364E" w:rsidRDefault="00F21EBD" w:rsidP="0010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37E03" w:rsidRPr="00DF3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Ред. от 24.03.2016, действующая</w:t>
              </w:r>
            </w:hyperlink>
          </w:p>
        </w:tc>
        <w:tc>
          <w:tcPr>
            <w:tcW w:w="8776" w:type="dxa"/>
          </w:tcPr>
          <w:p w:rsidR="00937E03" w:rsidRPr="00DF364E" w:rsidRDefault="00F21EBD" w:rsidP="00102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7E03" w:rsidRPr="00DF3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Ред. от 24.03.2016, с изменениями, </w:t>
              </w:r>
              <w:r w:rsidRPr="00F21EB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вступ. в силу с 01.09.2016</w:t>
              </w:r>
            </w:hyperlink>
          </w:p>
        </w:tc>
      </w:tr>
      <w:tr w:rsidR="00937E03" w:rsidRPr="00DF364E" w:rsidTr="001024E8">
        <w:tc>
          <w:tcPr>
            <w:tcW w:w="7100" w:type="dxa"/>
          </w:tcPr>
          <w:p w:rsidR="00937E03" w:rsidRPr="00DF364E" w:rsidRDefault="00937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Приложение. Порядок проведения </w:t>
            </w:r>
            <w:proofErr w:type="gramStart"/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</w:t>
            </w:r>
            <w:bookmarkStart w:id="0" w:name="_GoBack"/>
            <w:bookmarkEnd w:id="0"/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>оговой аттестации по образовательным программам основного общего образования</w:t>
            </w:r>
          </w:p>
          <w:p w:rsidR="00937E03" w:rsidRPr="00DF364E" w:rsidRDefault="00937E03" w:rsidP="001024E8">
            <w:pPr>
              <w:pStyle w:val="ConsPlusNormal"/>
              <w:spacing w:before="120" w:after="12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>V. Сроки и продолжительность проведения ГИА</w:t>
            </w:r>
          </w:p>
        </w:tc>
        <w:tc>
          <w:tcPr>
            <w:tcW w:w="8776" w:type="dxa"/>
          </w:tcPr>
          <w:p w:rsidR="00937E03" w:rsidRPr="00DF364E" w:rsidRDefault="00937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Приложение. Порядок проведения </w:t>
            </w:r>
            <w:proofErr w:type="gramStart"/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итоговой аттестации по образовательным программам основного общего образования</w:t>
            </w:r>
            <w:r w:rsidR="001024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937E03" w:rsidRPr="00DF364E" w:rsidRDefault="00937E03" w:rsidP="001024E8">
            <w:pPr>
              <w:pStyle w:val="ConsPlusNormal"/>
              <w:spacing w:before="120" w:after="12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>V. Сроки и продолжительность проведения ГИА</w:t>
            </w:r>
          </w:p>
        </w:tc>
      </w:tr>
      <w:tr w:rsidR="00937E03" w:rsidRPr="00DF364E" w:rsidTr="001024E8">
        <w:tc>
          <w:tcPr>
            <w:tcW w:w="7100" w:type="dxa"/>
          </w:tcPr>
          <w:p w:rsidR="00937E03" w:rsidRPr="00DF364E" w:rsidRDefault="00937E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30. Повторно к сдаче ГИА по </w:t>
            </w:r>
            <w:r w:rsidRPr="00DF364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соответствующему учебному предмету</w:t>
            </w: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 по решению ГЭК допускаются </w:t>
            </w:r>
            <w:proofErr w:type="gramStart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обучающиеся:</w:t>
            </w:r>
          </w:p>
          <w:p w:rsidR="00937E03" w:rsidRPr="00DF364E" w:rsidRDefault="00937E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на ГИА </w:t>
            </w:r>
            <w:r w:rsidRPr="00DF364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неудовлетворительный результат по одному из обязательных учебных предметов;</w:t>
            </w:r>
          </w:p>
        </w:tc>
        <w:tc>
          <w:tcPr>
            <w:tcW w:w="8776" w:type="dxa"/>
          </w:tcPr>
          <w:p w:rsidR="00937E03" w:rsidRPr="00DF364E" w:rsidRDefault="00937E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30. Повторно к сдаче ГИА по </w:t>
            </w:r>
            <w:r w:rsidRPr="00DF364E"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соответствующим учебным предметам</w:t>
            </w: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 по решению ГЭК допускаются </w:t>
            </w:r>
            <w:proofErr w:type="gramStart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обучающиеся:</w:t>
            </w:r>
          </w:p>
          <w:p w:rsidR="00937E03" w:rsidRPr="00DF364E" w:rsidRDefault="00937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" w:history="1">
              <w:r w:rsidRPr="00DF3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07.07.2015 N 692)</w:t>
            </w:r>
          </w:p>
          <w:p w:rsidR="00937E03" w:rsidRPr="00DF364E" w:rsidRDefault="00937E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получившие на ГИА </w:t>
            </w:r>
            <w:r w:rsidRPr="00DF364E"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неудовлетворительные результаты по двум учебным предметам;</w:t>
            </w:r>
          </w:p>
        </w:tc>
      </w:tr>
      <w:tr w:rsidR="00937E03" w:rsidRPr="00DF364E" w:rsidTr="001024E8">
        <w:tc>
          <w:tcPr>
            <w:tcW w:w="7100" w:type="dxa"/>
          </w:tcPr>
          <w:p w:rsidR="00937E03" w:rsidRPr="00DF364E" w:rsidRDefault="00937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Приложение. Порядок проведения </w:t>
            </w:r>
            <w:proofErr w:type="gramStart"/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итоговой аттестации по образовательным программам основного общего образования</w:t>
            </w:r>
          </w:p>
          <w:p w:rsidR="00937E03" w:rsidRPr="00DF364E" w:rsidRDefault="00937E03" w:rsidP="00DF364E">
            <w:pPr>
              <w:pStyle w:val="ConsPlusNormal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>IX. Оценка результатов ГИА</w:t>
            </w:r>
          </w:p>
        </w:tc>
        <w:tc>
          <w:tcPr>
            <w:tcW w:w="8776" w:type="dxa"/>
          </w:tcPr>
          <w:p w:rsidR="00937E03" w:rsidRPr="00DF364E" w:rsidRDefault="00937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Приложение. Порядок проведения </w:t>
            </w:r>
            <w:proofErr w:type="gramStart"/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итоговой аттестации по образовательным программам основного общего образования</w:t>
            </w:r>
          </w:p>
          <w:p w:rsidR="00937E03" w:rsidRPr="00DF364E" w:rsidRDefault="00937E03" w:rsidP="00DF364E">
            <w:pPr>
              <w:pStyle w:val="ConsPlusNormal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b/>
                <w:sz w:val="24"/>
                <w:szCs w:val="24"/>
              </w:rPr>
              <w:t>IX. Оценка результатов ГИА</w:t>
            </w:r>
          </w:p>
        </w:tc>
      </w:tr>
      <w:tr w:rsidR="00937E03" w:rsidRPr="00DF364E" w:rsidTr="001024E8">
        <w:tc>
          <w:tcPr>
            <w:tcW w:w="7100" w:type="dxa"/>
          </w:tcPr>
          <w:p w:rsidR="00937E03" w:rsidRPr="00DF364E" w:rsidRDefault="00937E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60. Результаты ГИА признаются </w:t>
            </w:r>
            <w:proofErr w:type="gramStart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>удовлетворительными</w:t>
            </w:r>
            <w:proofErr w:type="gramEnd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обучающийся по </w:t>
            </w:r>
            <w:r w:rsidRPr="00DF364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обязательным</w:t>
            </w: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      </w:r>
          </w:p>
          <w:p w:rsidR="00937E03" w:rsidRPr="00DF364E" w:rsidRDefault="00937E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proofErr w:type="gramStart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Обучающимся, не прошедшим ГИА или получившим на ГИА неудовлетворительные результаты более чем по </w:t>
            </w:r>
            <w:r w:rsidRPr="00DF364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одному обязательному учебному предмету</w:t>
            </w: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>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      </w:r>
            <w:proofErr w:type="gramEnd"/>
          </w:p>
        </w:tc>
        <w:tc>
          <w:tcPr>
            <w:tcW w:w="8776" w:type="dxa"/>
          </w:tcPr>
          <w:p w:rsidR="00937E03" w:rsidRPr="00DF364E" w:rsidRDefault="00937E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60. Результаты ГИА признаются </w:t>
            </w:r>
            <w:proofErr w:type="gramStart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>удовлетворительными</w:t>
            </w:r>
            <w:proofErr w:type="gramEnd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обучающийся по </w:t>
            </w:r>
            <w:r w:rsidRPr="00DF364E"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сдаваемым</w:t>
            </w: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      </w:r>
          </w:p>
          <w:p w:rsidR="00937E03" w:rsidRPr="00DF364E" w:rsidRDefault="00937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 w:rsidRPr="00DF36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07.07.2015 N 692)</w:t>
            </w:r>
          </w:p>
          <w:p w:rsidR="00937E03" w:rsidRPr="00DF364E" w:rsidRDefault="00937E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proofErr w:type="gramStart"/>
            <w:r w:rsidRPr="00DF364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Обучающимся, не прошедшим ГИА или получившим на ГИА неудовлетворительные результаты более чем по </w:t>
            </w:r>
            <w:r w:rsidRPr="00DF364E"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двум учебным предметам</w:t>
            </w:r>
            <w:r w:rsidRPr="00DF364E">
              <w:rPr>
                <w:rFonts w:ascii="Times New Roman" w:hAnsi="Times New Roman" w:cs="Times New Roman"/>
                <w:sz w:val="24"/>
                <w:szCs w:val="24"/>
              </w:rPr>
              <w:t>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      </w:r>
            <w:proofErr w:type="gramEnd"/>
          </w:p>
        </w:tc>
      </w:tr>
    </w:tbl>
    <w:p w:rsidR="009B2453" w:rsidRDefault="009B2453"/>
    <w:sectPr w:rsidR="009B2453" w:rsidSect="00DF364E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03"/>
    <w:rsid w:val="001024E8"/>
    <w:rsid w:val="00321DC1"/>
    <w:rsid w:val="00937E03"/>
    <w:rsid w:val="009B2453"/>
    <w:rsid w:val="00CF4688"/>
    <w:rsid w:val="00DF364E"/>
    <w:rsid w:val="00EE12E5"/>
    <w:rsid w:val="00F2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8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88"/>
    <w:pPr>
      <w:keepNext/>
      <w:tabs>
        <w:tab w:val="num" w:pos="1077"/>
      </w:tabs>
      <w:spacing w:before="240" w:after="60"/>
      <w:ind w:left="1283" w:hanging="432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F4688"/>
    <w:pPr>
      <w:keepNext/>
      <w:keepLines/>
      <w:tabs>
        <w:tab w:val="num" w:pos="1077"/>
      </w:tabs>
      <w:spacing w:before="200"/>
      <w:ind w:left="128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F4688"/>
    <w:pPr>
      <w:keepNext/>
      <w:keepLines/>
      <w:tabs>
        <w:tab w:val="num" w:pos="1077"/>
      </w:tabs>
      <w:spacing w:before="200"/>
      <w:ind w:left="-414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F4688"/>
    <w:pPr>
      <w:keepNext/>
      <w:keepLines/>
      <w:tabs>
        <w:tab w:val="num" w:pos="1077"/>
      </w:tabs>
      <w:spacing w:before="200"/>
      <w:ind w:left="-270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F4688"/>
    <w:pPr>
      <w:keepNext/>
      <w:keepLines/>
      <w:tabs>
        <w:tab w:val="num" w:pos="1077"/>
      </w:tabs>
      <w:spacing w:before="200"/>
      <w:ind w:left="-126" w:hanging="1008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CF4688"/>
    <w:pPr>
      <w:keepNext/>
      <w:keepLines/>
      <w:tabs>
        <w:tab w:val="num" w:pos="1077"/>
      </w:tabs>
      <w:spacing w:before="200"/>
      <w:ind w:left="18" w:hanging="1152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F4688"/>
    <w:pPr>
      <w:keepNext/>
      <w:keepLines/>
      <w:tabs>
        <w:tab w:val="num" w:pos="1077"/>
      </w:tabs>
      <w:spacing w:before="200"/>
      <w:ind w:left="162" w:hanging="1296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CF4688"/>
    <w:pPr>
      <w:keepNext/>
      <w:keepLines/>
      <w:tabs>
        <w:tab w:val="num" w:pos="1077"/>
      </w:tabs>
      <w:spacing w:before="200"/>
      <w:ind w:left="306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F4688"/>
    <w:pPr>
      <w:keepNext/>
      <w:keepLines/>
      <w:tabs>
        <w:tab w:val="num" w:pos="1077"/>
      </w:tabs>
      <w:spacing w:before="200"/>
      <w:ind w:left="450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688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CF4688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F4688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4688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4688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F4688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F4688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F4688"/>
    <w:rPr>
      <w:rFonts w:ascii="Cambria" w:hAnsi="Cambria"/>
      <w:color w:val="404040"/>
      <w:lang w:eastAsia="ru-RU"/>
    </w:rPr>
  </w:style>
  <w:style w:type="character" w:customStyle="1" w:styleId="90">
    <w:name w:val="Заголовок 9 Знак"/>
    <w:link w:val="9"/>
    <w:rsid w:val="00CF4688"/>
    <w:rPr>
      <w:rFonts w:ascii="Cambria" w:hAnsi="Cambria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CF4688"/>
    <w:pPr>
      <w:jc w:val="center"/>
    </w:pPr>
    <w:rPr>
      <w:rFonts w:eastAsia="SimSun"/>
      <w:b/>
      <w:bCs/>
      <w:lang w:val="x-none" w:eastAsia="zh-CN"/>
    </w:rPr>
  </w:style>
  <w:style w:type="character" w:customStyle="1" w:styleId="a4">
    <w:name w:val="Название Знак"/>
    <w:link w:val="a3"/>
    <w:rsid w:val="00CF4688"/>
    <w:rPr>
      <w:rFonts w:ascii="Times New Roman" w:eastAsia="SimSun" w:hAnsi="Times New Roman"/>
      <w:b/>
      <w:bCs/>
      <w:sz w:val="24"/>
      <w:szCs w:val="24"/>
      <w:lang w:val="x-none" w:eastAsia="zh-CN"/>
    </w:rPr>
  </w:style>
  <w:style w:type="paragraph" w:styleId="a5">
    <w:name w:val="Subtitle"/>
    <w:basedOn w:val="a"/>
    <w:next w:val="a6"/>
    <w:link w:val="a7"/>
    <w:qFormat/>
    <w:rsid w:val="00CF4688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CF4688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F468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CF4688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7E03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8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88"/>
    <w:pPr>
      <w:keepNext/>
      <w:tabs>
        <w:tab w:val="num" w:pos="1077"/>
      </w:tabs>
      <w:spacing w:before="240" w:after="60"/>
      <w:ind w:left="1283" w:hanging="432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F4688"/>
    <w:pPr>
      <w:keepNext/>
      <w:keepLines/>
      <w:tabs>
        <w:tab w:val="num" w:pos="1077"/>
      </w:tabs>
      <w:spacing w:before="200"/>
      <w:ind w:left="128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F4688"/>
    <w:pPr>
      <w:keepNext/>
      <w:keepLines/>
      <w:tabs>
        <w:tab w:val="num" w:pos="1077"/>
      </w:tabs>
      <w:spacing w:before="200"/>
      <w:ind w:left="-414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F4688"/>
    <w:pPr>
      <w:keepNext/>
      <w:keepLines/>
      <w:tabs>
        <w:tab w:val="num" w:pos="1077"/>
      </w:tabs>
      <w:spacing w:before="200"/>
      <w:ind w:left="-270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F4688"/>
    <w:pPr>
      <w:keepNext/>
      <w:keepLines/>
      <w:tabs>
        <w:tab w:val="num" w:pos="1077"/>
      </w:tabs>
      <w:spacing w:before="200"/>
      <w:ind w:left="-126" w:hanging="1008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CF4688"/>
    <w:pPr>
      <w:keepNext/>
      <w:keepLines/>
      <w:tabs>
        <w:tab w:val="num" w:pos="1077"/>
      </w:tabs>
      <w:spacing w:before="200"/>
      <w:ind w:left="18" w:hanging="1152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F4688"/>
    <w:pPr>
      <w:keepNext/>
      <w:keepLines/>
      <w:tabs>
        <w:tab w:val="num" w:pos="1077"/>
      </w:tabs>
      <w:spacing w:before="200"/>
      <w:ind w:left="162" w:hanging="1296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CF4688"/>
    <w:pPr>
      <w:keepNext/>
      <w:keepLines/>
      <w:tabs>
        <w:tab w:val="num" w:pos="1077"/>
      </w:tabs>
      <w:spacing w:before="200"/>
      <w:ind w:left="306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F4688"/>
    <w:pPr>
      <w:keepNext/>
      <w:keepLines/>
      <w:tabs>
        <w:tab w:val="num" w:pos="1077"/>
      </w:tabs>
      <w:spacing w:before="200"/>
      <w:ind w:left="450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688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CF4688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F4688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4688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4688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F4688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F4688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F4688"/>
    <w:rPr>
      <w:rFonts w:ascii="Cambria" w:hAnsi="Cambria"/>
      <w:color w:val="404040"/>
      <w:lang w:eastAsia="ru-RU"/>
    </w:rPr>
  </w:style>
  <w:style w:type="character" w:customStyle="1" w:styleId="90">
    <w:name w:val="Заголовок 9 Знак"/>
    <w:link w:val="9"/>
    <w:rsid w:val="00CF4688"/>
    <w:rPr>
      <w:rFonts w:ascii="Cambria" w:hAnsi="Cambria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CF4688"/>
    <w:pPr>
      <w:jc w:val="center"/>
    </w:pPr>
    <w:rPr>
      <w:rFonts w:eastAsia="SimSun"/>
      <w:b/>
      <w:bCs/>
      <w:lang w:val="x-none" w:eastAsia="zh-CN"/>
    </w:rPr>
  </w:style>
  <w:style w:type="character" w:customStyle="1" w:styleId="a4">
    <w:name w:val="Название Знак"/>
    <w:link w:val="a3"/>
    <w:rsid w:val="00CF4688"/>
    <w:rPr>
      <w:rFonts w:ascii="Times New Roman" w:eastAsia="SimSun" w:hAnsi="Times New Roman"/>
      <w:b/>
      <w:bCs/>
      <w:sz w:val="24"/>
      <w:szCs w:val="24"/>
      <w:lang w:val="x-none" w:eastAsia="zh-CN"/>
    </w:rPr>
  </w:style>
  <w:style w:type="paragraph" w:styleId="a5">
    <w:name w:val="Subtitle"/>
    <w:basedOn w:val="a"/>
    <w:next w:val="a6"/>
    <w:link w:val="a7"/>
    <w:qFormat/>
    <w:rsid w:val="00CF4688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CF4688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F468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CF4688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7E03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1640A42F552735F321CACFDC75C9AB2059A04CD1880DA45B68097E103C43C4E08E613C553372768y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11640A42F552735F321CACFDC75C9AB2059A04CD1880DA45B68097E103C43C4E08E613C553372568y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11640A42F552735F321CACFDC75C9AB2049D05C51E80DA45B6808B6Ey3G" TargetMode="External"/><Relationship Id="rId5" Type="http://schemas.openxmlformats.org/officeDocument/2006/relationships/hyperlink" Target="consultantplus://offline/ref=A211640A42F552735F321CACFDC75C9AB2049F0BC61A80DA45B6808B6Ey3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Марьянчук</cp:lastModifiedBy>
  <cp:revision>6</cp:revision>
  <dcterms:created xsi:type="dcterms:W3CDTF">2016-09-01T06:50:00Z</dcterms:created>
  <dcterms:modified xsi:type="dcterms:W3CDTF">2016-09-01T07:48:00Z</dcterms:modified>
</cp:coreProperties>
</file>